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FC" w:rsidRPr="00961FFC" w:rsidRDefault="00961FFC" w:rsidP="00961FFC">
      <w:pPr>
        <w:pStyle w:val="IntenseQuote"/>
      </w:pPr>
      <w:r w:rsidRPr="00310EFA">
        <w:t xml:space="preserve">Tuesdays with </w:t>
      </w:r>
      <w:proofErr w:type="spellStart"/>
      <w:r w:rsidRPr="00310EFA">
        <w:t>Morrie</w:t>
      </w:r>
      <w:proofErr w:type="spellEnd"/>
      <w:r>
        <w:t xml:space="preserve"> Assignment  (pages 49-</w:t>
      </w:r>
      <w:r w:rsidRPr="00D769A7">
        <w:t>61)</w:t>
      </w:r>
    </w:p>
    <w:p w:rsidR="00961FFC" w:rsidRDefault="00961FFC" w:rsidP="00961FFC">
      <w:r>
        <w:t xml:space="preserve">At the end of </w:t>
      </w:r>
      <w:r w:rsidRPr="00961FFC">
        <w:rPr>
          <w:b/>
        </w:rPr>
        <w:t>“The First Tuesday: We Talk About the World”</w:t>
      </w:r>
      <w:r>
        <w:t xml:space="preserve"> two different personas are introduced. The first is the rational man who is willing to let love into his life, and the other is the silent man who is unable to connect with other people. Contrast the rational man (</w:t>
      </w:r>
      <w:proofErr w:type="spellStart"/>
      <w:r>
        <w:t>Morrie</w:t>
      </w:r>
      <w:proofErr w:type="spellEnd"/>
      <w:r>
        <w:t>) to the silent man (Mitch) by list</w:t>
      </w:r>
      <w:r>
        <w:t>ing</w:t>
      </w:r>
      <w:r>
        <w:t xml:space="preserve"> 3 specific examples of how they are different.</w:t>
      </w:r>
    </w:p>
    <w:tbl>
      <w:tblPr>
        <w:tblStyle w:val="TableGrid"/>
        <w:tblW w:w="0" w:type="auto"/>
        <w:tblLook w:val="04A0" w:firstRow="1" w:lastRow="0" w:firstColumn="1" w:lastColumn="0" w:noHBand="0" w:noVBand="1"/>
      </w:tblPr>
      <w:tblGrid>
        <w:gridCol w:w="5508"/>
        <w:gridCol w:w="5508"/>
      </w:tblGrid>
      <w:tr w:rsidR="00961FFC" w:rsidTr="00961FFC">
        <w:tc>
          <w:tcPr>
            <w:tcW w:w="5508" w:type="dxa"/>
            <w:shd w:val="clear" w:color="auto" w:fill="E6E6E6"/>
          </w:tcPr>
          <w:p w:rsidR="00961FFC" w:rsidRDefault="00961FFC" w:rsidP="00961FFC">
            <w:pPr>
              <w:pStyle w:val="Heading1"/>
              <w:jc w:val="center"/>
            </w:pPr>
            <w:proofErr w:type="spellStart"/>
            <w:r>
              <w:t>Morrie</w:t>
            </w:r>
            <w:proofErr w:type="spellEnd"/>
            <w:r>
              <w:t xml:space="preserve"> (the rational man)</w:t>
            </w:r>
          </w:p>
        </w:tc>
        <w:tc>
          <w:tcPr>
            <w:tcW w:w="5508" w:type="dxa"/>
            <w:shd w:val="clear" w:color="auto" w:fill="E6E6E6"/>
          </w:tcPr>
          <w:p w:rsidR="00961FFC" w:rsidRDefault="00961FFC" w:rsidP="00961FFC">
            <w:pPr>
              <w:pStyle w:val="Heading1"/>
              <w:jc w:val="center"/>
            </w:pPr>
            <w:r>
              <w:t>Mitch (the silent man)</w:t>
            </w:r>
          </w:p>
        </w:tc>
      </w:tr>
      <w:tr w:rsidR="00961FFC" w:rsidTr="00961FFC">
        <w:tc>
          <w:tcPr>
            <w:tcW w:w="5508" w:type="dxa"/>
          </w:tcPr>
          <w:p w:rsidR="00961FFC" w:rsidRDefault="00961FFC" w:rsidP="00961FFC">
            <w:r>
              <w:t>1.</w:t>
            </w:r>
          </w:p>
          <w:p w:rsidR="00961FFC" w:rsidRDefault="00961FFC" w:rsidP="00961FFC"/>
          <w:p w:rsidR="00961FFC" w:rsidRDefault="00961FFC" w:rsidP="00961FFC"/>
        </w:tc>
        <w:tc>
          <w:tcPr>
            <w:tcW w:w="5508" w:type="dxa"/>
          </w:tcPr>
          <w:p w:rsidR="00961FFC" w:rsidRDefault="00961FFC" w:rsidP="00961FFC">
            <w:r>
              <w:t>1.</w:t>
            </w:r>
          </w:p>
        </w:tc>
      </w:tr>
      <w:tr w:rsidR="00961FFC" w:rsidTr="00961FFC">
        <w:tc>
          <w:tcPr>
            <w:tcW w:w="5508" w:type="dxa"/>
          </w:tcPr>
          <w:p w:rsidR="00961FFC" w:rsidRDefault="00961FFC" w:rsidP="00961FFC">
            <w:r>
              <w:t xml:space="preserve">2. </w:t>
            </w:r>
          </w:p>
          <w:p w:rsidR="00961FFC" w:rsidRDefault="00961FFC" w:rsidP="00961FFC"/>
          <w:p w:rsidR="00961FFC" w:rsidRDefault="00961FFC" w:rsidP="00961FFC"/>
        </w:tc>
        <w:tc>
          <w:tcPr>
            <w:tcW w:w="5508" w:type="dxa"/>
          </w:tcPr>
          <w:p w:rsidR="00961FFC" w:rsidRDefault="00961FFC" w:rsidP="00961FFC">
            <w:r>
              <w:t>2.</w:t>
            </w:r>
          </w:p>
        </w:tc>
      </w:tr>
      <w:tr w:rsidR="00961FFC" w:rsidTr="00961FFC">
        <w:tc>
          <w:tcPr>
            <w:tcW w:w="5508" w:type="dxa"/>
          </w:tcPr>
          <w:p w:rsidR="00961FFC" w:rsidRDefault="00961FFC" w:rsidP="00961FFC">
            <w:r>
              <w:t>3.</w:t>
            </w:r>
          </w:p>
        </w:tc>
        <w:tc>
          <w:tcPr>
            <w:tcW w:w="5508" w:type="dxa"/>
          </w:tcPr>
          <w:p w:rsidR="00961FFC" w:rsidRDefault="00961FFC" w:rsidP="00961FFC">
            <w:r>
              <w:t>3.</w:t>
            </w:r>
          </w:p>
          <w:p w:rsidR="00961FFC" w:rsidRDefault="00961FFC" w:rsidP="00961FFC"/>
          <w:p w:rsidR="00961FFC" w:rsidRDefault="00961FFC" w:rsidP="00961FFC"/>
        </w:tc>
      </w:tr>
    </w:tbl>
    <w:p w:rsidR="00961FFC" w:rsidRDefault="00961FFC" w:rsidP="00961FFC"/>
    <w:p w:rsidR="00961FFC" w:rsidRDefault="00961FFC" w:rsidP="00961FFC"/>
    <w:p w:rsidR="00961FFC" w:rsidRDefault="00961FFC" w:rsidP="00961FFC">
      <w:r>
        <w:t xml:space="preserve">In </w:t>
      </w:r>
      <w:r w:rsidRPr="00961FFC">
        <w:rPr>
          <w:b/>
        </w:rPr>
        <w:t>“</w:t>
      </w:r>
      <w:r w:rsidRPr="00961FFC">
        <w:rPr>
          <w:b/>
        </w:rPr>
        <w:t>The Second Tuesday: We Talk About Feeling Sorry for Yourself”</w:t>
      </w:r>
      <w:r>
        <w:t xml:space="preserve"> </w:t>
      </w:r>
      <w:proofErr w:type="spellStart"/>
      <w:r>
        <w:t>Morrie</w:t>
      </w:r>
      <w:proofErr w:type="spellEnd"/>
      <w:r>
        <w:t xml:space="preserve"> is always looking on the positive side of life. How does </w:t>
      </w:r>
      <w:proofErr w:type="spellStart"/>
      <w:r>
        <w:t>Morrie</w:t>
      </w:r>
      <w:proofErr w:type="spellEnd"/>
      <w:r>
        <w:t xml:space="preserve"> explain his declining health in a positive </w:t>
      </w:r>
      <w:proofErr w:type="gramStart"/>
      <w:r>
        <w:t>light.</w:t>
      </w:r>
      <w:proofErr w:type="gramEnd"/>
    </w:p>
    <w:p w:rsidR="00961FFC" w:rsidRDefault="00961FFC" w:rsidP="00961FFC">
      <w:pPr>
        <w:tabs>
          <w:tab w:val="left" w:leader="underscore" w:pos="10530"/>
        </w:tabs>
      </w:pPr>
    </w:p>
    <w:p w:rsidR="00961FFC" w:rsidRDefault="00961FFC" w:rsidP="00961FFC">
      <w:pPr>
        <w:tabs>
          <w:tab w:val="left" w:leader="underscore" w:pos="10530"/>
        </w:tabs>
        <w:spacing w:line="360" w:lineRule="auto"/>
      </w:pPr>
      <w:r>
        <w:tab/>
      </w:r>
    </w:p>
    <w:p w:rsidR="00961FFC" w:rsidRDefault="00961FFC" w:rsidP="00961FFC">
      <w:pPr>
        <w:tabs>
          <w:tab w:val="left" w:leader="underscore" w:pos="10530"/>
        </w:tabs>
        <w:spacing w:line="360" w:lineRule="auto"/>
      </w:pPr>
      <w:r>
        <w:tab/>
      </w:r>
    </w:p>
    <w:p w:rsidR="00961FFC" w:rsidRDefault="00961FFC" w:rsidP="00961FFC">
      <w:pPr>
        <w:tabs>
          <w:tab w:val="left" w:leader="underscore" w:pos="10530"/>
        </w:tabs>
        <w:spacing w:line="360" w:lineRule="auto"/>
      </w:pPr>
      <w:r>
        <w:tab/>
      </w:r>
    </w:p>
    <w:p w:rsidR="00961FFC" w:rsidRDefault="00961FFC" w:rsidP="00961FFC">
      <w:pPr>
        <w:tabs>
          <w:tab w:val="left" w:leader="underscore" w:pos="10530"/>
        </w:tabs>
        <w:spacing w:line="360" w:lineRule="auto"/>
      </w:pPr>
      <w:r>
        <w:tab/>
      </w:r>
    </w:p>
    <w:p w:rsidR="00961FFC" w:rsidRDefault="00961FFC" w:rsidP="00961FFC">
      <w:pPr>
        <w:tabs>
          <w:tab w:val="left" w:leader="underscore" w:pos="10530"/>
        </w:tabs>
      </w:pPr>
      <w:r>
        <w:t>Write about a negative experience you had and find at least one positi</w:t>
      </w:r>
      <w:bookmarkStart w:id="0" w:name="_GoBack"/>
      <w:bookmarkEnd w:id="0"/>
      <w:r>
        <w:t>ve thing that came out of that experience. Talk about what led up to the negative experience, the experience, the aftermath, and what you learned as a result. (Minimum of 10 lines please).</w:t>
      </w:r>
    </w:p>
    <w:p w:rsidR="00961FFC" w:rsidRDefault="00961FFC" w:rsidP="00961FFC">
      <w:pPr>
        <w:tabs>
          <w:tab w:val="left" w:leader="underscore" w:pos="10530"/>
        </w:tabs>
        <w:spacing w:line="360" w:lineRule="auto"/>
      </w:pPr>
      <w:r>
        <w:tab/>
      </w:r>
    </w:p>
    <w:p w:rsidR="00961FFC" w:rsidRDefault="00961FFC" w:rsidP="00961FFC">
      <w:pPr>
        <w:tabs>
          <w:tab w:val="left" w:leader="underscore" w:pos="10530"/>
        </w:tabs>
        <w:spacing w:line="360" w:lineRule="auto"/>
      </w:pPr>
      <w:r>
        <w:tab/>
      </w:r>
    </w:p>
    <w:p w:rsidR="00961FFC" w:rsidRDefault="00961FFC" w:rsidP="00961FFC">
      <w:pPr>
        <w:tabs>
          <w:tab w:val="left" w:leader="underscore" w:pos="10530"/>
        </w:tabs>
        <w:spacing w:line="360" w:lineRule="auto"/>
      </w:pPr>
      <w:r>
        <w:tab/>
      </w:r>
    </w:p>
    <w:p w:rsidR="00961FFC" w:rsidRDefault="00961FFC" w:rsidP="00961FFC">
      <w:pPr>
        <w:tabs>
          <w:tab w:val="left" w:leader="underscore" w:pos="10530"/>
        </w:tabs>
        <w:spacing w:line="360" w:lineRule="auto"/>
      </w:pPr>
      <w:r>
        <w:tab/>
      </w:r>
    </w:p>
    <w:p w:rsidR="00961FFC" w:rsidRDefault="00961FFC" w:rsidP="00961FFC">
      <w:pPr>
        <w:tabs>
          <w:tab w:val="left" w:leader="underscore" w:pos="10530"/>
        </w:tabs>
        <w:spacing w:line="360" w:lineRule="auto"/>
      </w:pPr>
      <w:r>
        <w:tab/>
      </w:r>
    </w:p>
    <w:p w:rsidR="00961FFC" w:rsidRDefault="00961FFC" w:rsidP="00961FFC">
      <w:pPr>
        <w:tabs>
          <w:tab w:val="left" w:leader="underscore" w:pos="10530"/>
        </w:tabs>
        <w:spacing w:line="360" w:lineRule="auto"/>
      </w:pPr>
      <w:r>
        <w:tab/>
      </w:r>
    </w:p>
    <w:p w:rsidR="00961FFC" w:rsidRDefault="00961FFC" w:rsidP="00961FFC">
      <w:pPr>
        <w:tabs>
          <w:tab w:val="left" w:leader="underscore" w:pos="10530"/>
        </w:tabs>
        <w:spacing w:line="360" w:lineRule="auto"/>
      </w:pPr>
      <w:r>
        <w:tab/>
      </w:r>
    </w:p>
    <w:p w:rsidR="00961FFC" w:rsidRDefault="00961FFC" w:rsidP="00961FFC">
      <w:pPr>
        <w:tabs>
          <w:tab w:val="left" w:leader="underscore" w:pos="10530"/>
        </w:tabs>
        <w:spacing w:line="360" w:lineRule="auto"/>
      </w:pPr>
      <w:r>
        <w:tab/>
      </w:r>
    </w:p>
    <w:p w:rsidR="00961FFC" w:rsidRDefault="00961FFC" w:rsidP="00961FFC">
      <w:pPr>
        <w:tabs>
          <w:tab w:val="left" w:leader="underscore" w:pos="10530"/>
        </w:tabs>
        <w:spacing w:line="360" w:lineRule="auto"/>
      </w:pPr>
      <w:r>
        <w:tab/>
      </w:r>
    </w:p>
    <w:p w:rsidR="00961FFC" w:rsidRDefault="00961FFC" w:rsidP="00961FFC">
      <w:pPr>
        <w:tabs>
          <w:tab w:val="left" w:leader="underscore" w:pos="10530"/>
        </w:tabs>
        <w:spacing w:line="360" w:lineRule="auto"/>
      </w:pPr>
      <w:r>
        <w:tab/>
      </w:r>
    </w:p>
    <w:p w:rsidR="00961FFC" w:rsidRDefault="00961FFC" w:rsidP="00961FFC">
      <w:pPr>
        <w:tabs>
          <w:tab w:val="left" w:leader="underscore" w:pos="10530"/>
        </w:tabs>
        <w:spacing w:line="360" w:lineRule="auto"/>
      </w:pPr>
      <w:r>
        <w:tab/>
      </w:r>
    </w:p>
    <w:p w:rsidR="00961FFC" w:rsidRDefault="00961FFC" w:rsidP="00961FFC">
      <w:pPr>
        <w:tabs>
          <w:tab w:val="left" w:leader="underscore" w:pos="10530"/>
        </w:tabs>
        <w:spacing w:line="360" w:lineRule="auto"/>
      </w:pPr>
      <w:r>
        <w:tab/>
      </w:r>
    </w:p>
    <w:sectPr w:rsidR="00961FFC" w:rsidSect="00961FF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mbria">
    <w:altName w:val="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FC"/>
    <w:rsid w:val="00281531"/>
    <w:rsid w:val="00961FFC"/>
    <w:rsid w:val="00BB6D91"/>
    <w:rsid w:val="00E92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85113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61FF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61FFC"/>
    <w:rPr>
      <w:rFonts w:ascii="Calibri" w:eastAsia="Calibri" w:hAnsi="Calibri"/>
      <w:sz w:val="22"/>
      <w:szCs w:val="22"/>
      <w:lang w:eastAsia="en-US"/>
    </w:rPr>
  </w:style>
  <w:style w:type="table" w:styleId="LightShading-Accent1">
    <w:name w:val="Light Shading Accent 1"/>
    <w:basedOn w:val="TableNormal"/>
    <w:uiPriority w:val="60"/>
    <w:rsid w:val="00961FF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61FFC"/>
    <w:rPr>
      <w:rFonts w:asciiTheme="majorHAnsi" w:eastAsiaTheme="majorEastAsia" w:hAnsiTheme="majorHAnsi" w:cstheme="majorBidi"/>
      <w:b/>
      <w:bCs/>
      <w:color w:val="345A8A" w:themeColor="accent1" w:themeShade="B5"/>
      <w:sz w:val="32"/>
      <w:szCs w:val="32"/>
      <w:lang w:eastAsia="en-US"/>
    </w:rPr>
  </w:style>
  <w:style w:type="paragraph" w:styleId="IntenseQuote">
    <w:name w:val="Intense Quote"/>
    <w:basedOn w:val="Normal"/>
    <w:next w:val="Normal"/>
    <w:link w:val="IntenseQuoteChar"/>
    <w:uiPriority w:val="30"/>
    <w:qFormat/>
    <w:rsid w:val="00961F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1FFC"/>
    <w:rPr>
      <w:b/>
      <w:bCs/>
      <w:i/>
      <w:iCs/>
      <w:color w:val="4F81BD" w:themeColor="accent1"/>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61FF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61FFC"/>
    <w:rPr>
      <w:rFonts w:ascii="Calibri" w:eastAsia="Calibri" w:hAnsi="Calibri"/>
      <w:sz w:val="22"/>
      <w:szCs w:val="22"/>
      <w:lang w:eastAsia="en-US"/>
    </w:rPr>
  </w:style>
  <w:style w:type="table" w:styleId="LightShading-Accent1">
    <w:name w:val="Light Shading Accent 1"/>
    <w:basedOn w:val="TableNormal"/>
    <w:uiPriority w:val="60"/>
    <w:rsid w:val="00961FF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61FFC"/>
    <w:rPr>
      <w:rFonts w:asciiTheme="majorHAnsi" w:eastAsiaTheme="majorEastAsia" w:hAnsiTheme="majorHAnsi" w:cstheme="majorBidi"/>
      <w:b/>
      <w:bCs/>
      <w:color w:val="345A8A" w:themeColor="accent1" w:themeShade="B5"/>
      <w:sz w:val="32"/>
      <w:szCs w:val="32"/>
      <w:lang w:eastAsia="en-US"/>
    </w:rPr>
  </w:style>
  <w:style w:type="paragraph" w:styleId="IntenseQuote">
    <w:name w:val="Intense Quote"/>
    <w:basedOn w:val="Normal"/>
    <w:next w:val="Normal"/>
    <w:link w:val="IntenseQuoteChar"/>
    <w:uiPriority w:val="30"/>
    <w:qFormat/>
    <w:rsid w:val="00961F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1FFC"/>
    <w:rPr>
      <w:b/>
      <w:bCs/>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144</Words>
  <Characters>827</Characters>
  <Application>Microsoft Macintosh Word</Application>
  <DocSecurity>0</DocSecurity>
  <Lines>6</Lines>
  <Paragraphs>1</Paragraphs>
  <ScaleCrop>false</ScaleCrop>
  <Company>Kenowa Hills High School</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Stitt</dc:creator>
  <cp:keywords/>
  <dc:description/>
  <cp:lastModifiedBy>Mary Stitt</cp:lastModifiedBy>
  <cp:revision>1</cp:revision>
  <dcterms:created xsi:type="dcterms:W3CDTF">2012-09-29T01:36:00Z</dcterms:created>
  <dcterms:modified xsi:type="dcterms:W3CDTF">2012-09-29T01:47:00Z</dcterms:modified>
</cp:coreProperties>
</file>